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6A" w:rsidRDefault="00BE0D60" w:rsidP="00770410">
      <w:pPr>
        <w:jc w:val="center"/>
        <w:rPr>
          <w:b/>
          <w:szCs w:val="28"/>
          <w:u w:val="single"/>
        </w:rPr>
      </w:pPr>
      <w:r w:rsidRPr="00770410">
        <w:rPr>
          <w:b/>
          <w:szCs w:val="28"/>
          <w:u w:val="single"/>
        </w:rPr>
        <w:t>П А М Я Т К А</w:t>
      </w:r>
      <w:r w:rsidR="00770410" w:rsidRPr="00770410">
        <w:rPr>
          <w:b/>
          <w:szCs w:val="28"/>
          <w:u w:val="single"/>
        </w:rPr>
        <w:t xml:space="preserve">     </w:t>
      </w:r>
      <w:r w:rsidR="00756C18" w:rsidRPr="00770410">
        <w:rPr>
          <w:szCs w:val="28"/>
          <w:u w:val="single"/>
        </w:rPr>
        <w:t>потерпевшему</w:t>
      </w:r>
      <w:r w:rsidR="00770410" w:rsidRPr="00770410">
        <w:rPr>
          <w:szCs w:val="28"/>
          <w:u w:val="single"/>
        </w:rPr>
        <w:t xml:space="preserve">  </w:t>
      </w:r>
      <w:r w:rsidR="00756C18" w:rsidRPr="00770410">
        <w:rPr>
          <w:szCs w:val="28"/>
          <w:u w:val="single"/>
        </w:rPr>
        <w:t xml:space="preserve"> по</w:t>
      </w:r>
      <w:proofErr w:type="gramStart"/>
      <w:r w:rsidR="00770410" w:rsidRPr="00770410">
        <w:rPr>
          <w:szCs w:val="28"/>
          <w:u w:val="single"/>
        </w:rPr>
        <w:t xml:space="preserve">   </w:t>
      </w:r>
      <w:r w:rsidR="00756C18" w:rsidRPr="00770410">
        <w:rPr>
          <w:szCs w:val="28"/>
          <w:u w:val="single"/>
        </w:rPr>
        <w:t xml:space="preserve"> </w:t>
      </w:r>
      <w:r w:rsidR="00756C18" w:rsidRPr="00770410">
        <w:rPr>
          <w:b/>
          <w:szCs w:val="28"/>
          <w:u w:val="single"/>
        </w:rPr>
        <w:t>О</w:t>
      </w:r>
      <w:proofErr w:type="gramEnd"/>
      <w:r w:rsidR="00770410" w:rsidRPr="00770410">
        <w:rPr>
          <w:b/>
          <w:szCs w:val="28"/>
          <w:u w:val="single"/>
        </w:rPr>
        <w:t xml:space="preserve"> </w:t>
      </w:r>
      <w:r w:rsidR="00756C18" w:rsidRPr="00770410">
        <w:rPr>
          <w:b/>
          <w:szCs w:val="28"/>
          <w:u w:val="single"/>
        </w:rPr>
        <w:t>С</w:t>
      </w:r>
      <w:r w:rsidR="00770410" w:rsidRPr="00770410">
        <w:rPr>
          <w:b/>
          <w:szCs w:val="28"/>
          <w:u w:val="single"/>
        </w:rPr>
        <w:t xml:space="preserve"> </w:t>
      </w:r>
      <w:r w:rsidR="00756C18" w:rsidRPr="00770410">
        <w:rPr>
          <w:b/>
          <w:szCs w:val="28"/>
          <w:u w:val="single"/>
        </w:rPr>
        <w:t>А</w:t>
      </w:r>
      <w:r w:rsidR="00770410" w:rsidRPr="00770410">
        <w:rPr>
          <w:b/>
          <w:szCs w:val="28"/>
          <w:u w:val="single"/>
        </w:rPr>
        <w:t xml:space="preserve"> </w:t>
      </w:r>
      <w:r w:rsidR="00756C18" w:rsidRPr="00770410">
        <w:rPr>
          <w:b/>
          <w:szCs w:val="28"/>
          <w:u w:val="single"/>
        </w:rPr>
        <w:t>Г</w:t>
      </w:r>
      <w:r w:rsidR="00770410" w:rsidRPr="00770410">
        <w:rPr>
          <w:b/>
          <w:szCs w:val="28"/>
          <w:u w:val="single"/>
        </w:rPr>
        <w:t xml:space="preserve"> </w:t>
      </w:r>
      <w:r w:rsidR="00756C18" w:rsidRPr="00770410">
        <w:rPr>
          <w:b/>
          <w:szCs w:val="28"/>
          <w:u w:val="single"/>
        </w:rPr>
        <w:t>О</w:t>
      </w:r>
    </w:p>
    <w:p w:rsidR="00C00B36" w:rsidRPr="00770410" w:rsidRDefault="00C00B36" w:rsidP="00770410">
      <w:pPr>
        <w:jc w:val="center"/>
        <w:rPr>
          <w:sz w:val="26"/>
          <w:szCs w:val="26"/>
          <w:u w:val="single"/>
        </w:rPr>
      </w:pPr>
    </w:p>
    <w:p w:rsidR="00756C18" w:rsidRPr="00C00B36" w:rsidRDefault="00BE0D60" w:rsidP="00756C18">
      <w:pPr>
        <w:rPr>
          <w:sz w:val="24"/>
          <w:szCs w:val="24"/>
        </w:rPr>
      </w:pPr>
      <w:r w:rsidRPr="0060386A">
        <w:rPr>
          <w:sz w:val="26"/>
          <w:szCs w:val="26"/>
        </w:rPr>
        <w:tab/>
      </w:r>
      <w:r w:rsidRPr="00C00B36">
        <w:rPr>
          <w:sz w:val="24"/>
          <w:szCs w:val="24"/>
        </w:rPr>
        <w:t>1.</w:t>
      </w:r>
      <w:r w:rsidR="00F57F1A" w:rsidRPr="00C00B36">
        <w:rPr>
          <w:sz w:val="24"/>
          <w:szCs w:val="24"/>
        </w:rPr>
        <w:t xml:space="preserve"> </w:t>
      </w:r>
      <w:r w:rsidR="00756C18" w:rsidRPr="00C00B36">
        <w:rPr>
          <w:sz w:val="24"/>
          <w:szCs w:val="24"/>
        </w:rPr>
        <w:t xml:space="preserve">Водитель и потерпевший </w:t>
      </w:r>
      <w:proofErr w:type="gramStart"/>
      <w:r w:rsidR="00756C18" w:rsidRPr="00C00B36">
        <w:rPr>
          <w:sz w:val="24"/>
          <w:szCs w:val="24"/>
        </w:rPr>
        <w:t>обязаны</w:t>
      </w:r>
      <w:proofErr w:type="gramEnd"/>
      <w:r w:rsidR="00756C18" w:rsidRPr="00C00B36">
        <w:rPr>
          <w:sz w:val="24"/>
          <w:szCs w:val="24"/>
        </w:rPr>
        <w:t xml:space="preserve"> сообщить страховщику о страховом случае (п. 3.3, 3.9 Правил ОСАГО)</w:t>
      </w:r>
      <w:r w:rsidR="00F30339" w:rsidRPr="00C00B36">
        <w:rPr>
          <w:sz w:val="24"/>
          <w:szCs w:val="24"/>
        </w:rPr>
        <w:t>.</w:t>
      </w:r>
    </w:p>
    <w:p w:rsidR="00F30339" w:rsidRPr="00C00B36" w:rsidRDefault="00F30339" w:rsidP="00756C18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 xml:space="preserve">При оформлении </w:t>
      </w:r>
      <w:proofErr w:type="spellStart"/>
      <w:r w:rsidRPr="00C00B36">
        <w:rPr>
          <w:sz w:val="24"/>
          <w:szCs w:val="24"/>
        </w:rPr>
        <w:t>Европротокола</w:t>
      </w:r>
      <w:proofErr w:type="spellEnd"/>
      <w:r w:rsidRPr="00C00B36">
        <w:rPr>
          <w:sz w:val="24"/>
          <w:szCs w:val="24"/>
        </w:rPr>
        <w:t>, извещение о дорожно-транспортном происшествии (далее – ДТП)</w:t>
      </w:r>
      <w:r w:rsidR="004B236B" w:rsidRPr="00C00B36">
        <w:rPr>
          <w:sz w:val="24"/>
          <w:szCs w:val="24"/>
        </w:rPr>
        <w:t xml:space="preserve"> в течение</w:t>
      </w:r>
      <w:r w:rsidRPr="00C00B36">
        <w:rPr>
          <w:sz w:val="24"/>
          <w:szCs w:val="24"/>
        </w:rPr>
        <w:t xml:space="preserve"> 5 рабочих дней</w:t>
      </w:r>
      <w:r w:rsidR="0024656F" w:rsidRPr="00C00B36">
        <w:rPr>
          <w:sz w:val="24"/>
          <w:szCs w:val="24"/>
        </w:rPr>
        <w:t xml:space="preserve"> после страхового случая</w:t>
      </w:r>
      <w:r w:rsidRPr="00C00B36">
        <w:rPr>
          <w:sz w:val="24"/>
          <w:szCs w:val="24"/>
        </w:rPr>
        <w:t xml:space="preserve"> необходимо направить</w:t>
      </w:r>
      <w:r w:rsidR="00373515" w:rsidRPr="00C00B36">
        <w:rPr>
          <w:sz w:val="24"/>
          <w:szCs w:val="24"/>
        </w:rPr>
        <w:t xml:space="preserve"> своему</w:t>
      </w:r>
      <w:r w:rsidRPr="00C00B36">
        <w:rPr>
          <w:sz w:val="24"/>
          <w:szCs w:val="24"/>
        </w:rPr>
        <w:t xml:space="preserve"> страховщику (п. 3.8 Правил ОСАГО).</w:t>
      </w:r>
    </w:p>
    <w:p w:rsidR="009560E8" w:rsidRPr="00C00B36" w:rsidRDefault="00F30339" w:rsidP="00F30339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="00205643" w:rsidRPr="00C00B36">
        <w:rPr>
          <w:sz w:val="24"/>
          <w:szCs w:val="24"/>
        </w:rPr>
        <w:t>2.</w:t>
      </w:r>
      <w:r w:rsidR="00F57F1A" w:rsidRPr="00C00B36">
        <w:rPr>
          <w:sz w:val="24"/>
          <w:szCs w:val="24"/>
        </w:rPr>
        <w:t xml:space="preserve"> </w:t>
      </w:r>
      <w:r w:rsidRPr="00C00B36">
        <w:rPr>
          <w:sz w:val="24"/>
          <w:szCs w:val="24"/>
        </w:rPr>
        <w:t>Воспользоваться помощью юриста и эксперта-техника.</w:t>
      </w:r>
    </w:p>
    <w:p w:rsidR="009560E8" w:rsidRPr="00C00B36" w:rsidRDefault="009560E8" w:rsidP="00BE0D60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 xml:space="preserve">3. </w:t>
      </w:r>
      <w:r w:rsidR="00F30339" w:rsidRPr="00C00B36">
        <w:rPr>
          <w:sz w:val="24"/>
          <w:szCs w:val="24"/>
        </w:rPr>
        <w:t>Подать страховщику заявление о страховом возмещении (п. 3.9 Правил ОСАГО)</w:t>
      </w:r>
      <w:r w:rsidR="00840154" w:rsidRPr="00C00B36">
        <w:rPr>
          <w:sz w:val="24"/>
          <w:szCs w:val="24"/>
        </w:rPr>
        <w:t>, получить надлежащим образом заверенную его копию</w:t>
      </w:r>
      <w:r w:rsidR="00F30339" w:rsidRPr="00C00B36">
        <w:rPr>
          <w:sz w:val="24"/>
          <w:szCs w:val="24"/>
        </w:rPr>
        <w:t>:</w:t>
      </w:r>
    </w:p>
    <w:p w:rsidR="009560E8" w:rsidRPr="00C00B36" w:rsidRDefault="009560E8" w:rsidP="00BE0D60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</w:r>
      <w:r w:rsidR="00C77AC7" w:rsidRPr="00C00B36">
        <w:rPr>
          <w:sz w:val="24"/>
          <w:szCs w:val="24"/>
        </w:rPr>
        <w:t xml:space="preserve">а. </w:t>
      </w:r>
      <w:r w:rsidR="00F30339" w:rsidRPr="00C00B36">
        <w:rPr>
          <w:sz w:val="24"/>
          <w:szCs w:val="24"/>
        </w:rPr>
        <w:t>В форме Заявления о страховом возмещении выбрать денежное возмещение (п. 4.2 Заявления о страховом возмещении)</w:t>
      </w:r>
      <w:r w:rsidR="0065306A" w:rsidRPr="00C00B36">
        <w:rPr>
          <w:sz w:val="24"/>
          <w:szCs w:val="24"/>
        </w:rPr>
        <w:t>,</w:t>
      </w:r>
      <w:r w:rsidR="002B65BD" w:rsidRPr="00C00B36">
        <w:rPr>
          <w:sz w:val="24"/>
          <w:szCs w:val="24"/>
        </w:rPr>
        <w:t xml:space="preserve"> сообщить об </w:t>
      </w:r>
      <w:r w:rsidR="004F5BDB">
        <w:rPr>
          <w:sz w:val="24"/>
          <w:szCs w:val="24"/>
        </w:rPr>
        <w:t>Утрате</w:t>
      </w:r>
      <w:r w:rsidR="004F5BDB" w:rsidRPr="004F5BDB">
        <w:rPr>
          <w:sz w:val="24"/>
          <w:szCs w:val="24"/>
        </w:rPr>
        <w:t xml:space="preserve"> товарной стоимости</w:t>
      </w:r>
      <w:r w:rsidR="002B65BD" w:rsidRPr="00C00B36">
        <w:rPr>
          <w:sz w:val="24"/>
          <w:szCs w:val="24"/>
        </w:rPr>
        <w:t xml:space="preserve"> (далее – УТС), расходах на эвакуацию и т. п.,</w:t>
      </w:r>
    </w:p>
    <w:p w:rsidR="00C77AC7" w:rsidRPr="00C00B36" w:rsidRDefault="00C77AC7" w:rsidP="00BE0D60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</w:r>
      <w:proofErr w:type="gramStart"/>
      <w:r w:rsidRPr="00C00B36">
        <w:rPr>
          <w:sz w:val="24"/>
          <w:szCs w:val="24"/>
        </w:rPr>
        <w:t>б</w:t>
      </w:r>
      <w:proofErr w:type="gramEnd"/>
      <w:r w:rsidRPr="00C00B36">
        <w:rPr>
          <w:sz w:val="24"/>
          <w:szCs w:val="24"/>
        </w:rPr>
        <w:t xml:space="preserve">. </w:t>
      </w:r>
      <w:r w:rsidR="00F30339" w:rsidRPr="00C00B36">
        <w:rPr>
          <w:sz w:val="24"/>
          <w:szCs w:val="24"/>
        </w:rPr>
        <w:t xml:space="preserve">Указать адрес, где находится транспортное средство (далее – ТС), если оно в результате повреждений не может участвовать в дорожном движении для его осмотра </w:t>
      </w:r>
      <w:r w:rsidR="0065306A" w:rsidRPr="00C00B36">
        <w:rPr>
          <w:sz w:val="24"/>
          <w:szCs w:val="24"/>
        </w:rPr>
        <w:t>по месту нахождения (абз. 5 п. 3.11 Правил ОСАГО),</w:t>
      </w:r>
    </w:p>
    <w:p w:rsidR="00F57F1A" w:rsidRPr="00C00B36" w:rsidRDefault="00F57F1A" w:rsidP="00BE0D60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</w:r>
      <w:proofErr w:type="gramStart"/>
      <w:r w:rsidRPr="00C00B36">
        <w:rPr>
          <w:sz w:val="24"/>
          <w:szCs w:val="24"/>
        </w:rPr>
        <w:t xml:space="preserve">в. </w:t>
      </w:r>
      <w:r w:rsidR="0065306A" w:rsidRPr="00C00B36">
        <w:rPr>
          <w:sz w:val="24"/>
          <w:szCs w:val="24"/>
        </w:rPr>
        <w:t>Не давать согласие на увеличение срока осмотра (абз. 2 п. 3.11 Правил ОСАГО), на доплату за ремонт (абз. 12 п. 4.17 Правил ОСАГО), на увеличение срока ремонта (абз. 15 п. 4.17 Правил ОСАГО)</w:t>
      </w:r>
      <w:r w:rsidR="00E224D8" w:rsidRPr="00C00B36">
        <w:rPr>
          <w:sz w:val="24"/>
          <w:szCs w:val="24"/>
        </w:rPr>
        <w:t>, на использование запасных частей, не одобренных изготовителем ТС</w:t>
      </w:r>
      <w:r w:rsidR="002B65BD" w:rsidRPr="00C00B36">
        <w:rPr>
          <w:sz w:val="24"/>
          <w:szCs w:val="24"/>
        </w:rPr>
        <w:t xml:space="preserve"> или б/у деталей (абз. 3 п. 15.1</w:t>
      </w:r>
      <w:r w:rsidR="008F0752" w:rsidRPr="00C00B36">
        <w:rPr>
          <w:sz w:val="24"/>
          <w:szCs w:val="24"/>
        </w:rPr>
        <w:t xml:space="preserve"> ст. 12</w:t>
      </w:r>
      <w:r w:rsidR="002B65BD" w:rsidRPr="00C00B36">
        <w:rPr>
          <w:sz w:val="24"/>
          <w:szCs w:val="24"/>
        </w:rPr>
        <w:t xml:space="preserve"> Закона об ОСАГО)</w:t>
      </w:r>
      <w:r w:rsidR="003B797E" w:rsidRPr="00C00B36">
        <w:rPr>
          <w:sz w:val="24"/>
          <w:szCs w:val="24"/>
        </w:rPr>
        <w:t>!!!</w:t>
      </w:r>
      <w:proofErr w:type="gramEnd"/>
    </w:p>
    <w:p w:rsidR="00A647B2" w:rsidRPr="00C00B36" w:rsidRDefault="00F57F1A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 xml:space="preserve">4. </w:t>
      </w:r>
      <w:r w:rsidR="0065306A" w:rsidRPr="00C00B36">
        <w:rPr>
          <w:sz w:val="24"/>
          <w:szCs w:val="24"/>
        </w:rPr>
        <w:t>Принять участие в осмотре ТС (абз. 3 п. 3.11 Правил ОСАГО).</w:t>
      </w:r>
    </w:p>
    <w:p w:rsidR="0065306A" w:rsidRPr="00C00B36" w:rsidRDefault="0065306A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5. Ознакомиться с результатами осмотра ТС (абз. 2 п. 3.11 Правил ОСАГО).</w:t>
      </w:r>
    </w:p>
    <w:p w:rsidR="00214CB5" w:rsidRPr="00C00B36" w:rsidRDefault="002B18B0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6. Получить А</w:t>
      </w:r>
      <w:r w:rsidR="00214CB5" w:rsidRPr="00C00B36">
        <w:rPr>
          <w:sz w:val="24"/>
          <w:szCs w:val="24"/>
        </w:rPr>
        <w:t>кт о страховом случае</w:t>
      </w:r>
      <w:r w:rsidRPr="00C00B36">
        <w:rPr>
          <w:sz w:val="24"/>
          <w:szCs w:val="24"/>
        </w:rPr>
        <w:t xml:space="preserve">, Акт осмотра </w:t>
      </w:r>
      <w:r w:rsidR="00214CB5" w:rsidRPr="00C00B36">
        <w:rPr>
          <w:sz w:val="24"/>
          <w:szCs w:val="24"/>
        </w:rPr>
        <w:t>или направление на ремонт (абз. 2 п. 4.22 Правил ОСАГО</w:t>
      </w:r>
      <w:r w:rsidRPr="00C00B36">
        <w:rPr>
          <w:sz w:val="24"/>
          <w:szCs w:val="24"/>
        </w:rPr>
        <w:t>, абз. 1 п. 11 ст. 12 Закона об ОСАГО</w:t>
      </w:r>
      <w:r w:rsidR="00214CB5" w:rsidRPr="00C00B36">
        <w:rPr>
          <w:sz w:val="24"/>
          <w:szCs w:val="24"/>
        </w:rPr>
        <w:t>).</w:t>
      </w:r>
    </w:p>
    <w:p w:rsidR="00214CB5" w:rsidRPr="00C00B36" w:rsidRDefault="00214CB5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7. Передать ТС на ремонт (п. 6.2 Правил ОСАГО).</w:t>
      </w:r>
    </w:p>
    <w:p w:rsidR="00214CB5" w:rsidRPr="00C00B36" w:rsidRDefault="00214CB5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8. Получить акт выполненных работ с указанием номенклатуры деталей и работ у страховщика или на станции технического обслуживания (п. 3 ст. 307 ГК РФ).</w:t>
      </w:r>
    </w:p>
    <w:p w:rsidR="00214CB5" w:rsidRPr="00C00B36" w:rsidRDefault="00214CB5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9. Привлечь для оценки качества ремонта эксперта-техника при получении ТС.</w:t>
      </w:r>
    </w:p>
    <w:p w:rsidR="00214CB5" w:rsidRPr="00C00B36" w:rsidRDefault="00214CB5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10. В акте приёма-передачи отремонтированного ТС указать претензии по качеству или сроку ремонта, если они есть (п. 5.3 Правил ОСАГО).</w:t>
      </w:r>
    </w:p>
    <w:p w:rsidR="002B65BD" w:rsidRPr="00C00B36" w:rsidRDefault="00214CB5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 xml:space="preserve">11. </w:t>
      </w:r>
      <w:r w:rsidR="002B65BD" w:rsidRPr="00C00B36">
        <w:rPr>
          <w:sz w:val="24"/>
          <w:szCs w:val="24"/>
        </w:rPr>
        <w:t>В случае ремонта ТС у потерпевше</w:t>
      </w:r>
      <w:r w:rsidR="007274CF">
        <w:rPr>
          <w:sz w:val="24"/>
          <w:szCs w:val="24"/>
        </w:rPr>
        <w:t>го есть право на возмещение УТС!!!</w:t>
      </w:r>
    </w:p>
    <w:p w:rsidR="00214CB5" w:rsidRPr="00C00B36" w:rsidRDefault="002B65BD" w:rsidP="002B65BD">
      <w:pPr>
        <w:ind w:firstLine="708"/>
        <w:rPr>
          <w:sz w:val="24"/>
          <w:szCs w:val="24"/>
        </w:rPr>
      </w:pPr>
      <w:r w:rsidRPr="00C00B36">
        <w:rPr>
          <w:sz w:val="24"/>
          <w:szCs w:val="24"/>
        </w:rPr>
        <w:t xml:space="preserve">12. </w:t>
      </w:r>
      <w:r w:rsidR="00131445" w:rsidRPr="00C00B36">
        <w:rPr>
          <w:sz w:val="24"/>
          <w:szCs w:val="24"/>
        </w:rPr>
        <w:t xml:space="preserve">Санкции за нарушение </w:t>
      </w:r>
      <w:r w:rsidR="00AE36A9" w:rsidRPr="00C00B36">
        <w:rPr>
          <w:sz w:val="24"/>
          <w:szCs w:val="24"/>
        </w:rPr>
        <w:t>прав потерпевшего:</w:t>
      </w:r>
    </w:p>
    <w:p w:rsidR="00AE36A9" w:rsidRPr="00C00B36" w:rsidRDefault="00AE36A9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  <w:t>а. При задержке выплаты страхового возмещения или</w:t>
      </w:r>
      <w:r w:rsidR="0024656F" w:rsidRPr="00C00B36">
        <w:rPr>
          <w:sz w:val="24"/>
          <w:szCs w:val="24"/>
        </w:rPr>
        <w:t xml:space="preserve"> выдачи</w:t>
      </w:r>
      <w:r w:rsidRPr="00C00B36">
        <w:rPr>
          <w:sz w:val="24"/>
          <w:szCs w:val="24"/>
        </w:rPr>
        <w:t xml:space="preserve"> направления на ремонт</w:t>
      </w:r>
      <w:r w:rsidR="0024656F" w:rsidRPr="00C00B36">
        <w:rPr>
          <w:sz w:val="24"/>
          <w:szCs w:val="24"/>
        </w:rPr>
        <w:t>,</w:t>
      </w:r>
      <w:r w:rsidRPr="00C00B36">
        <w:rPr>
          <w:sz w:val="24"/>
          <w:szCs w:val="24"/>
        </w:rPr>
        <w:t xml:space="preserve"> страховщик выплачивает потерпевшему неус</w:t>
      </w:r>
      <w:r w:rsidR="002228BD" w:rsidRPr="00C00B36">
        <w:rPr>
          <w:sz w:val="24"/>
          <w:szCs w:val="24"/>
        </w:rPr>
        <w:t>тойку в размере 1 % от страхового</w:t>
      </w:r>
      <w:r w:rsidRPr="00C00B36">
        <w:rPr>
          <w:sz w:val="24"/>
          <w:szCs w:val="24"/>
        </w:rPr>
        <w:t xml:space="preserve"> </w:t>
      </w:r>
      <w:r w:rsidR="002228BD" w:rsidRPr="00C00B36">
        <w:rPr>
          <w:sz w:val="24"/>
          <w:szCs w:val="24"/>
        </w:rPr>
        <w:t>возмещения</w:t>
      </w:r>
      <w:r w:rsidRPr="00C00B36">
        <w:rPr>
          <w:sz w:val="24"/>
          <w:szCs w:val="24"/>
        </w:rPr>
        <w:t xml:space="preserve"> (абз. 4 п. 4.22 Правил ОСАГО)</w:t>
      </w:r>
      <w:r w:rsidR="002228BD" w:rsidRPr="00C00B36">
        <w:rPr>
          <w:sz w:val="24"/>
          <w:szCs w:val="24"/>
        </w:rPr>
        <w:t>,</w:t>
      </w:r>
    </w:p>
    <w:p w:rsidR="002228BD" w:rsidRPr="00C00B36" w:rsidRDefault="002228BD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</w:r>
      <w:proofErr w:type="gramStart"/>
      <w:r w:rsidRPr="00C00B36">
        <w:rPr>
          <w:sz w:val="24"/>
          <w:szCs w:val="24"/>
        </w:rPr>
        <w:t>б</w:t>
      </w:r>
      <w:proofErr w:type="gramEnd"/>
      <w:r w:rsidRPr="00C00B36">
        <w:rPr>
          <w:sz w:val="24"/>
          <w:szCs w:val="24"/>
        </w:rPr>
        <w:t>. При задержке направления мотивированного отказа</w:t>
      </w:r>
      <w:r w:rsidR="0024656F" w:rsidRPr="00C00B36">
        <w:rPr>
          <w:sz w:val="24"/>
          <w:szCs w:val="24"/>
        </w:rPr>
        <w:t>,</w:t>
      </w:r>
      <w:r w:rsidRPr="00C00B36">
        <w:rPr>
          <w:sz w:val="24"/>
          <w:szCs w:val="24"/>
        </w:rPr>
        <w:t xml:space="preserve"> страховщик выплачивает потерпевшему неустойку в размере 0,05 % от страховой суммы (абз. 5 п. 4.22 Правил ОСАГО),</w:t>
      </w:r>
    </w:p>
    <w:p w:rsidR="002228BD" w:rsidRPr="00C00B36" w:rsidRDefault="002228BD" w:rsidP="0065306A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</w:r>
      <w:proofErr w:type="gramStart"/>
      <w:r w:rsidRPr="00C00B36">
        <w:rPr>
          <w:sz w:val="24"/>
          <w:szCs w:val="24"/>
        </w:rPr>
        <w:t>в</w:t>
      </w:r>
      <w:proofErr w:type="gramEnd"/>
      <w:r w:rsidRPr="00C00B36">
        <w:rPr>
          <w:sz w:val="24"/>
          <w:szCs w:val="24"/>
        </w:rPr>
        <w:t xml:space="preserve">. </w:t>
      </w:r>
      <w:proofErr w:type="gramStart"/>
      <w:r w:rsidRPr="00C00B36">
        <w:rPr>
          <w:sz w:val="24"/>
          <w:szCs w:val="24"/>
        </w:rPr>
        <w:t>При</w:t>
      </w:r>
      <w:proofErr w:type="gramEnd"/>
      <w:r w:rsidRPr="00C00B36">
        <w:rPr>
          <w:sz w:val="24"/>
          <w:szCs w:val="24"/>
        </w:rPr>
        <w:t xml:space="preserve"> задержке ремонта</w:t>
      </w:r>
      <w:r w:rsidR="0024656F" w:rsidRPr="00C00B36">
        <w:rPr>
          <w:sz w:val="24"/>
          <w:szCs w:val="24"/>
        </w:rPr>
        <w:t>,</w:t>
      </w:r>
      <w:r w:rsidRPr="00C00B36">
        <w:rPr>
          <w:sz w:val="24"/>
          <w:szCs w:val="24"/>
        </w:rPr>
        <w:t xml:space="preserve"> страховщик выплачивает потерпевшему неустойку в размере </w:t>
      </w:r>
      <w:r w:rsidR="0060386A" w:rsidRPr="00C00B36">
        <w:rPr>
          <w:sz w:val="24"/>
          <w:szCs w:val="24"/>
        </w:rPr>
        <w:t>0,5</w:t>
      </w:r>
      <w:r w:rsidRPr="00C00B36">
        <w:rPr>
          <w:sz w:val="24"/>
          <w:szCs w:val="24"/>
        </w:rPr>
        <w:t xml:space="preserve"> % от </w:t>
      </w:r>
      <w:r w:rsidR="0060386A" w:rsidRPr="00C00B36">
        <w:rPr>
          <w:sz w:val="24"/>
          <w:szCs w:val="24"/>
        </w:rPr>
        <w:t>суммы</w:t>
      </w:r>
      <w:r w:rsidR="00863980" w:rsidRPr="00863980">
        <w:rPr>
          <w:sz w:val="24"/>
          <w:szCs w:val="24"/>
        </w:rPr>
        <w:t xml:space="preserve"> </w:t>
      </w:r>
      <w:r w:rsidR="00863980">
        <w:rPr>
          <w:sz w:val="24"/>
          <w:szCs w:val="24"/>
        </w:rPr>
        <w:t>страхового возмещения</w:t>
      </w:r>
      <w:r w:rsidR="0060386A" w:rsidRPr="00C00B36">
        <w:rPr>
          <w:sz w:val="24"/>
          <w:szCs w:val="24"/>
        </w:rPr>
        <w:t>, но не более суммы</w:t>
      </w:r>
      <w:r w:rsidR="00863980">
        <w:rPr>
          <w:sz w:val="24"/>
          <w:szCs w:val="24"/>
        </w:rPr>
        <w:t xml:space="preserve"> такого возмещения</w:t>
      </w:r>
      <w:r w:rsidRPr="00C00B36">
        <w:rPr>
          <w:sz w:val="24"/>
          <w:szCs w:val="24"/>
        </w:rPr>
        <w:t xml:space="preserve"> (</w:t>
      </w:r>
      <w:r w:rsidR="00025131">
        <w:rPr>
          <w:sz w:val="24"/>
          <w:szCs w:val="24"/>
        </w:rPr>
        <w:t xml:space="preserve">абз. 2 п. </w:t>
      </w:r>
      <w:r w:rsidRPr="00C00B36">
        <w:rPr>
          <w:sz w:val="24"/>
          <w:szCs w:val="24"/>
        </w:rPr>
        <w:t>2</w:t>
      </w:r>
      <w:r w:rsidR="00025131">
        <w:rPr>
          <w:sz w:val="24"/>
          <w:szCs w:val="24"/>
        </w:rPr>
        <w:t>1 ст. 12</w:t>
      </w:r>
      <w:r w:rsidRPr="00C00B36">
        <w:rPr>
          <w:sz w:val="24"/>
          <w:szCs w:val="24"/>
        </w:rPr>
        <w:t xml:space="preserve"> </w:t>
      </w:r>
      <w:r w:rsidR="00025131" w:rsidRPr="00025131">
        <w:rPr>
          <w:sz w:val="24"/>
          <w:szCs w:val="24"/>
        </w:rPr>
        <w:t>Закона об ОСАГО</w:t>
      </w:r>
      <w:r w:rsidRPr="00C00B36">
        <w:rPr>
          <w:sz w:val="24"/>
          <w:szCs w:val="24"/>
        </w:rPr>
        <w:t>),</w:t>
      </w:r>
    </w:p>
    <w:p w:rsidR="0060386A" w:rsidRPr="00C00B36" w:rsidRDefault="0060386A" w:rsidP="0060386A">
      <w:pPr>
        <w:rPr>
          <w:sz w:val="24"/>
          <w:szCs w:val="24"/>
        </w:rPr>
      </w:pPr>
      <w:r w:rsidRPr="00C00B36">
        <w:rPr>
          <w:sz w:val="24"/>
          <w:szCs w:val="24"/>
        </w:rPr>
        <w:tab/>
      </w:r>
      <w:r w:rsidRPr="00C00B36">
        <w:rPr>
          <w:sz w:val="24"/>
          <w:szCs w:val="24"/>
        </w:rPr>
        <w:tab/>
        <w:t xml:space="preserve">г. </w:t>
      </w:r>
      <w:r w:rsidR="009F4FCF">
        <w:rPr>
          <w:sz w:val="24"/>
          <w:szCs w:val="24"/>
        </w:rPr>
        <w:t xml:space="preserve">При некачественном ремонте можно изменить способ возмещения вреда. </w:t>
      </w:r>
      <w:r w:rsidRPr="00C00B36">
        <w:rPr>
          <w:sz w:val="24"/>
          <w:szCs w:val="24"/>
        </w:rPr>
        <w:t>При невозможности устранить недостатки восстановительного ремонта страховщик выплачивает потерпевшему страховое возмещение (абз. 5 п. 5.3 Правил ОСАГО)</w:t>
      </w:r>
      <w:r w:rsidR="00D04C94" w:rsidRPr="00C00B36">
        <w:rPr>
          <w:sz w:val="24"/>
          <w:szCs w:val="24"/>
        </w:rPr>
        <w:t>.</w:t>
      </w:r>
    </w:p>
    <w:p w:rsidR="00C00B36" w:rsidRDefault="00C00B36" w:rsidP="0060386A">
      <w:pPr>
        <w:rPr>
          <w:sz w:val="24"/>
          <w:szCs w:val="24"/>
        </w:rPr>
      </w:pPr>
      <w:r w:rsidRPr="00C00B36">
        <w:rPr>
          <w:sz w:val="24"/>
          <w:szCs w:val="24"/>
        </w:rPr>
        <w:tab/>
        <w:t>13.</w:t>
      </w:r>
      <w:r w:rsidR="00A9445F" w:rsidRPr="00A9445F">
        <w:rPr>
          <w:sz w:val="24"/>
          <w:szCs w:val="24"/>
        </w:rPr>
        <w:t xml:space="preserve"> </w:t>
      </w:r>
      <w:r w:rsidR="00A9445F">
        <w:rPr>
          <w:sz w:val="24"/>
          <w:szCs w:val="24"/>
        </w:rPr>
        <w:t>При несогласии с качеством или сроком оказания услуг,</w:t>
      </w:r>
      <w:r w:rsidR="00A9445F" w:rsidRPr="00C00B36">
        <w:rPr>
          <w:sz w:val="24"/>
          <w:szCs w:val="24"/>
        </w:rPr>
        <w:t xml:space="preserve"> </w:t>
      </w:r>
      <w:r w:rsidR="00A9445F">
        <w:rPr>
          <w:sz w:val="24"/>
          <w:szCs w:val="24"/>
        </w:rPr>
        <w:t>о</w:t>
      </w:r>
      <w:r w:rsidRPr="00C00B36">
        <w:rPr>
          <w:sz w:val="24"/>
          <w:szCs w:val="24"/>
        </w:rPr>
        <w:t xml:space="preserve">братиться с </w:t>
      </w:r>
      <w:r w:rsidR="00ED5D6A">
        <w:rPr>
          <w:sz w:val="24"/>
          <w:szCs w:val="24"/>
        </w:rPr>
        <w:t>Заявлением-п</w:t>
      </w:r>
      <w:r w:rsidRPr="00C00B36">
        <w:rPr>
          <w:sz w:val="24"/>
          <w:szCs w:val="24"/>
        </w:rPr>
        <w:t>ретензией</w:t>
      </w:r>
      <w:r w:rsidR="00A9445F">
        <w:rPr>
          <w:sz w:val="24"/>
          <w:szCs w:val="24"/>
        </w:rPr>
        <w:t xml:space="preserve"> сначала к страховщику, а затем</w:t>
      </w:r>
      <w:r w:rsidR="006A5BFA">
        <w:rPr>
          <w:sz w:val="24"/>
          <w:szCs w:val="24"/>
        </w:rPr>
        <w:t xml:space="preserve"> с О</w:t>
      </w:r>
      <w:bookmarkStart w:id="0" w:name="_GoBack"/>
      <w:bookmarkEnd w:id="0"/>
      <w:r w:rsidR="00ED5D6A">
        <w:rPr>
          <w:sz w:val="24"/>
          <w:szCs w:val="24"/>
        </w:rPr>
        <w:t xml:space="preserve">бращением </w:t>
      </w:r>
      <w:r w:rsidR="00A9445F">
        <w:rPr>
          <w:sz w:val="24"/>
          <w:szCs w:val="24"/>
        </w:rPr>
        <w:t>к финансовому уполномоченному (</w:t>
      </w:r>
      <w:r w:rsidR="00A9445F" w:rsidRPr="00A9445F">
        <w:rPr>
          <w:sz w:val="24"/>
          <w:szCs w:val="24"/>
        </w:rPr>
        <w:t>https://finombudsman.ru/</w:t>
      </w:r>
      <w:r w:rsidR="00A9445F">
        <w:rPr>
          <w:sz w:val="24"/>
          <w:szCs w:val="24"/>
        </w:rPr>
        <w:t>)</w:t>
      </w:r>
      <w:r w:rsidRPr="00C00B36">
        <w:rPr>
          <w:sz w:val="24"/>
          <w:szCs w:val="24"/>
        </w:rPr>
        <w:t>.</w:t>
      </w:r>
    </w:p>
    <w:p w:rsidR="00C00B36" w:rsidRPr="0060386A" w:rsidRDefault="00C00B36" w:rsidP="0060386A">
      <w:pPr>
        <w:rPr>
          <w:sz w:val="26"/>
          <w:szCs w:val="26"/>
        </w:rPr>
      </w:pPr>
    </w:p>
    <w:p w:rsidR="00854A52" w:rsidRPr="0060386A" w:rsidRDefault="0060386A" w:rsidP="0060386A">
      <w:pPr>
        <w:ind w:firstLine="708"/>
        <w:rPr>
          <w:szCs w:val="28"/>
        </w:rPr>
      </w:pPr>
      <w:r>
        <w:rPr>
          <w:szCs w:val="28"/>
        </w:rPr>
        <w:t>Удачного страхового возмещения</w:t>
      </w:r>
      <w:r w:rsidR="00854A52" w:rsidRPr="0060386A">
        <w:rPr>
          <w:szCs w:val="28"/>
        </w:rPr>
        <w:t>!</w:t>
      </w:r>
      <w:r w:rsidR="00A647B2" w:rsidRPr="0060386A">
        <w:rPr>
          <w:szCs w:val="28"/>
        </w:rPr>
        <w:t xml:space="preserve"> </w:t>
      </w:r>
      <w:r w:rsidR="00854A52" w:rsidRPr="0060386A">
        <w:rPr>
          <w:szCs w:val="28"/>
        </w:rPr>
        <w:t xml:space="preserve">С уважением, </w:t>
      </w:r>
    </w:p>
    <w:p w:rsidR="00854A52" w:rsidRPr="0060386A" w:rsidRDefault="00B84870" w:rsidP="00A647B2">
      <w:pPr>
        <w:rPr>
          <w:szCs w:val="28"/>
        </w:rPr>
      </w:pPr>
      <w:r w:rsidRPr="0060386A">
        <w:rPr>
          <w:szCs w:val="28"/>
        </w:rPr>
        <w:t>а</w:t>
      </w:r>
      <w:r w:rsidR="00854A52" w:rsidRPr="0060386A">
        <w:rPr>
          <w:szCs w:val="28"/>
        </w:rPr>
        <w:t>двокат</w:t>
      </w:r>
      <w:r w:rsidRPr="0060386A">
        <w:rPr>
          <w:szCs w:val="28"/>
        </w:rPr>
        <w:t xml:space="preserve"> РОКА «Советник»</w:t>
      </w:r>
      <w:r w:rsidR="00854A52" w:rsidRPr="0060386A">
        <w:rPr>
          <w:szCs w:val="28"/>
        </w:rPr>
        <w:t xml:space="preserve"> Наталенко Владимир Анатольевич.</w:t>
      </w:r>
      <w:r w:rsidR="00854A52" w:rsidRPr="0060386A">
        <w:rPr>
          <w:b/>
          <w:szCs w:val="28"/>
        </w:rPr>
        <w:t>89286120587</w:t>
      </w:r>
      <w:r w:rsidR="00854A52" w:rsidRPr="0060386A">
        <w:rPr>
          <w:szCs w:val="28"/>
        </w:rPr>
        <w:t>.</w:t>
      </w:r>
    </w:p>
    <w:sectPr w:rsidR="00854A52" w:rsidRPr="0060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A"/>
    <w:rsid w:val="00003E9F"/>
    <w:rsid w:val="0000641F"/>
    <w:rsid w:val="000116F3"/>
    <w:rsid w:val="000175B1"/>
    <w:rsid w:val="00025131"/>
    <w:rsid w:val="00025C81"/>
    <w:rsid w:val="00031446"/>
    <w:rsid w:val="00034806"/>
    <w:rsid w:val="000362A5"/>
    <w:rsid w:val="00044CEF"/>
    <w:rsid w:val="0005497A"/>
    <w:rsid w:val="00057305"/>
    <w:rsid w:val="00057E25"/>
    <w:rsid w:val="00062565"/>
    <w:rsid w:val="00063E43"/>
    <w:rsid w:val="00064FEB"/>
    <w:rsid w:val="0006603D"/>
    <w:rsid w:val="00072091"/>
    <w:rsid w:val="00072AF9"/>
    <w:rsid w:val="0008074C"/>
    <w:rsid w:val="00080B4E"/>
    <w:rsid w:val="00081F55"/>
    <w:rsid w:val="00086389"/>
    <w:rsid w:val="00087D91"/>
    <w:rsid w:val="00091010"/>
    <w:rsid w:val="000925A6"/>
    <w:rsid w:val="00096310"/>
    <w:rsid w:val="000B2603"/>
    <w:rsid w:val="000B5D16"/>
    <w:rsid w:val="000B768A"/>
    <w:rsid w:val="000C45A2"/>
    <w:rsid w:val="000C49C0"/>
    <w:rsid w:val="000D1C9C"/>
    <w:rsid w:val="000E2254"/>
    <w:rsid w:val="000E706C"/>
    <w:rsid w:val="000F1574"/>
    <w:rsid w:val="000F391B"/>
    <w:rsid w:val="001027C3"/>
    <w:rsid w:val="001027D5"/>
    <w:rsid w:val="00102DD9"/>
    <w:rsid w:val="00112743"/>
    <w:rsid w:val="0011458D"/>
    <w:rsid w:val="0012280B"/>
    <w:rsid w:val="00124673"/>
    <w:rsid w:val="00126303"/>
    <w:rsid w:val="00126AF1"/>
    <w:rsid w:val="001305E2"/>
    <w:rsid w:val="00131445"/>
    <w:rsid w:val="00133B5D"/>
    <w:rsid w:val="001373A6"/>
    <w:rsid w:val="00145252"/>
    <w:rsid w:val="00147BBF"/>
    <w:rsid w:val="00152899"/>
    <w:rsid w:val="001552E3"/>
    <w:rsid w:val="00161DD0"/>
    <w:rsid w:val="001621DD"/>
    <w:rsid w:val="00167410"/>
    <w:rsid w:val="0018103C"/>
    <w:rsid w:val="00181BAC"/>
    <w:rsid w:val="001834F6"/>
    <w:rsid w:val="00184389"/>
    <w:rsid w:val="00187BCC"/>
    <w:rsid w:val="001A26B1"/>
    <w:rsid w:val="001A2D52"/>
    <w:rsid w:val="001A2F32"/>
    <w:rsid w:val="001A4875"/>
    <w:rsid w:val="001B011F"/>
    <w:rsid w:val="001B2A41"/>
    <w:rsid w:val="001B4FE2"/>
    <w:rsid w:val="001C0E04"/>
    <w:rsid w:val="001C36EC"/>
    <w:rsid w:val="001C49A9"/>
    <w:rsid w:val="001C4E61"/>
    <w:rsid w:val="001C7E8D"/>
    <w:rsid w:val="001D193F"/>
    <w:rsid w:val="001D1AE0"/>
    <w:rsid w:val="001D46F5"/>
    <w:rsid w:val="001D77D5"/>
    <w:rsid w:val="001E1363"/>
    <w:rsid w:val="001E5E94"/>
    <w:rsid w:val="001F10BC"/>
    <w:rsid w:val="001F1124"/>
    <w:rsid w:val="002050BA"/>
    <w:rsid w:val="00205643"/>
    <w:rsid w:val="00213DAA"/>
    <w:rsid w:val="00214CB5"/>
    <w:rsid w:val="00220B41"/>
    <w:rsid w:val="002228BD"/>
    <w:rsid w:val="0022422C"/>
    <w:rsid w:val="00224609"/>
    <w:rsid w:val="00224D16"/>
    <w:rsid w:val="002307A4"/>
    <w:rsid w:val="00230C6B"/>
    <w:rsid w:val="00234638"/>
    <w:rsid w:val="00240608"/>
    <w:rsid w:val="0024232F"/>
    <w:rsid w:val="0024656F"/>
    <w:rsid w:val="0024738B"/>
    <w:rsid w:val="0024769D"/>
    <w:rsid w:val="0025030F"/>
    <w:rsid w:val="002520EB"/>
    <w:rsid w:val="00255ECB"/>
    <w:rsid w:val="00257895"/>
    <w:rsid w:val="00257EEF"/>
    <w:rsid w:val="00260140"/>
    <w:rsid w:val="002605D5"/>
    <w:rsid w:val="002621A8"/>
    <w:rsid w:val="002661FF"/>
    <w:rsid w:val="002668B0"/>
    <w:rsid w:val="00267031"/>
    <w:rsid w:val="00273E45"/>
    <w:rsid w:val="0027533F"/>
    <w:rsid w:val="00275F4A"/>
    <w:rsid w:val="00277B0B"/>
    <w:rsid w:val="00280BBB"/>
    <w:rsid w:val="002830E3"/>
    <w:rsid w:val="00283212"/>
    <w:rsid w:val="00284CFF"/>
    <w:rsid w:val="00286525"/>
    <w:rsid w:val="00290CBC"/>
    <w:rsid w:val="00290DCC"/>
    <w:rsid w:val="002B18B0"/>
    <w:rsid w:val="002B2695"/>
    <w:rsid w:val="002B4C9A"/>
    <w:rsid w:val="002B65BD"/>
    <w:rsid w:val="002B7560"/>
    <w:rsid w:val="002B7D1E"/>
    <w:rsid w:val="002C0722"/>
    <w:rsid w:val="002C194B"/>
    <w:rsid w:val="002C4740"/>
    <w:rsid w:val="002C55DC"/>
    <w:rsid w:val="002C7C0B"/>
    <w:rsid w:val="002D1E89"/>
    <w:rsid w:val="002D4DA4"/>
    <w:rsid w:val="002D56A5"/>
    <w:rsid w:val="002D7E18"/>
    <w:rsid w:val="002E1ECD"/>
    <w:rsid w:val="002E33E3"/>
    <w:rsid w:val="002E39EC"/>
    <w:rsid w:val="002E3D20"/>
    <w:rsid w:val="002E44EE"/>
    <w:rsid w:val="002E6C61"/>
    <w:rsid w:val="002F0120"/>
    <w:rsid w:val="002F1727"/>
    <w:rsid w:val="002F2055"/>
    <w:rsid w:val="002F2F48"/>
    <w:rsid w:val="002F2FC7"/>
    <w:rsid w:val="002F4407"/>
    <w:rsid w:val="002F6C2E"/>
    <w:rsid w:val="002F6D93"/>
    <w:rsid w:val="002F745B"/>
    <w:rsid w:val="00304C09"/>
    <w:rsid w:val="00306A51"/>
    <w:rsid w:val="00311192"/>
    <w:rsid w:val="0031172C"/>
    <w:rsid w:val="00313117"/>
    <w:rsid w:val="00313E37"/>
    <w:rsid w:val="00316310"/>
    <w:rsid w:val="00322FAC"/>
    <w:rsid w:val="00324F68"/>
    <w:rsid w:val="00330953"/>
    <w:rsid w:val="00333D7F"/>
    <w:rsid w:val="0033520F"/>
    <w:rsid w:val="003403D2"/>
    <w:rsid w:val="00340460"/>
    <w:rsid w:val="003476B9"/>
    <w:rsid w:val="00350AED"/>
    <w:rsid w:val="00352EF2"/>
    <w:rsid w:val="00352FCD"/>
    <w:rsid w:val="003571CE"/>
    <w:rsid w:val="00357614"/>
    <w:rsid w:val="00361410"/>
    <w:rsid w:val="00363033"/>
    <w:rsid w:val="00363946"/>
    <w:rsid w:val="0036524A"/>
    <w:rsid w:val="0036794E"/>
    <w:rsid w:val="003729E5"/>
    <w:rsid w:val="00373515"/>
    <w:rsid w:val="00375795"/>
    <w:rsid w:val="0037585C"/>
    <w:rsid w:val="003761AC"/>
    <w:rsid w:val="00384B44"/>
    <w:rsid w:val="003903A5"/>
    <w:rsid w:val="00390C98"/>
    <w:rsid w:val="00391C0B"/>
    <w:rsid w:val="00392552"/>
    <w:rsid w:val="00393F30"/>
    <w:rsid w:val="003941B9"/>
    <w:rsid w:val="00395554"/>
    <w:rsid w:val="003A19E4"/>
    <w:rsid w:val="003A278E"/>
    <w:rsid w:val="003A2A81"/>
    <w:rsid w:val="003A2F50"/>
    <w:rsid w:val="003A3650"/>
    <w:rsid w:val="003A528B"/>
    <w:rsid w:val="003A5683"/>
    <w:rsid w:val="003A5FBE"/>
    <w:rsid w:val="003B797E"/>
    <w:rsid w:val="003C3259"/>
    <w:rsid w:val="003C5034"/>
    <w:rsid w:val="003D1C2C"/>
    <w:rsid w:val="003D1DA9"/>
    <w:rsid w:val="003D3868"/>
    <w:rsid w:val="003D4C6C"/>
    <w:rsid w:val="003D6176"/>
    <w:rsid w:val="003D765C"/>
    <w:rsid w:val="003E4056"/>
    <w:rsid w:val="003E5A3F"/>
    <w:rsid w:val="003E62E5"/>
    <w:rsid w:val="003F62F3"/>
    <w:rsid w:val="004161C7"/>
    <w:rsid w:val="0043132A"/>
    <w:rsid w:val="00431EC5"/>
    <w:rsid w:val="004349A7"/>
    <w:rsid w:val="00436201"/>
    <w:rsid w:val="00443DFB"/>
    <w:rsid w:val="004457E0"/>
    <w:rsid w:val="00446019"/>
    <w:rsid w:val="00450115"/>
    <w:rsid w:val="004513E2"/>
    <w:rsid w:val="0045235E"/>
    <w:rsid w:val="00452FF5"/>
    <w:rsid w:val="00455D9A"/>
    <w:rsid w:val="004576F7"/>
    <w:rsid w:val="00462C67"/>
    <w:rsid w:val="00467A5E"/>
    <w:rsid w:val="00477122"/>
    <w:rsid w:val="0048453A"/>
    <w:rsid w:val="00486781"/>
    <w:rsid w:val="0048687B"/>
    <w:rsid w:val="004902D9"/>
    <w:rsid w:val="0049276F"/>
    <w:rsid w:val="004B1CAE"/>
    <w:rsid w:val="004B236B"/>
    <w:rsid w:val="004B4B5A"/>
    <w:rsid w:val="004B4FBA"/>
    <w:rsid w:val="004B557D"/>
    <w:rsid w:val="004B6300"/>
    <w:rsid w:val="004C7B08"/>
    <w:rsid w:val="004D280D"/>
    <w:rsid w:val="004D4454"/>
    <w:rsid w:val="004D4F54"/>
    <w:rsid w:val="004D5193"/>
    <w:rsid w:val="004D62FE"/>
    <w:rsid w:val="004D63DB"/>
    <w:rsid w:val="004E7A70"/>
    <w:rsid w:val="004F4191"/>
    <w:rsid w:val="004F5BDB"/>
    <w:rsid w:val="00504DE3"/>
    <w:rsid w:val="0051583B"/>
    <w:rsid w:val="005246BB"/>
    <w:rsid w:val="00527215"/>
    <w:rsid w:val="0053282B"/>
    <w:rsid w:val="00533E04"/>
    <w:rsid w:val="00545E51"/>
    <w:rsid w:val="00547D1D"/>
    <w:rsid w:val="00552B2C"/>
    <w:rsid w:val="005556B2"/>
    <w:rsid w:val="00556F70"/>
    <w:rsid w:val="00565D80"/>
    <w:rsid w:val="005668D8"/>
    <w:rsid w:val="005725AF"/>
    <w:rsid w:val="005753F3"/>
    <w:rsid w:val="00575B64"/>
    <w:rsid w:val="00576D0F"/>
    <w:rsid w:val="00577327"/>
    <w:rsid w:val="005778D9"/>
    <w:rsid w:val="00577C5B"/>
    <w:rsid w:val="0058135C"/>
    <w:rsid w:val="00583BB5"/>
    <w:rsid w:val="0058629B"/>
    <w:rsid w:val="00591184"/>
    <w:rsid w:val="00592C91"/>
    <w:rsid w:val="0059348B"/>
    <w:rsid w:val="00596C83"/>
    <w:rsid w:val="00597FCE"/>
    <w:rsid w:val="005B0165"/>
    <w:rsid w:val="005C0087"/>
    <w:rsid w:val="005C03D4"/>
    <w:rsid w:val="005C0CC7"/>
    <w:rsid w:val="005C1936"/>
    <w:rsid w:val="005C3395"/>
    <w:rsid w:val="005C3B81"/>
    <w:rsid w:val="005C6542"/>
    <w:rsid w:val="005D18CF"/>
    <w:rsid w:val="005D4357"/>
    <w:rsid w:val="005D622D"/>
    <w:rsid w:val="005D65AA"/>
    <w:rsid w:val="005D7C48"/>
    <w:rsid w:val="005E0B33"/>
    <w:rsid w:val="005E5149"/>
    <w:rsid w:val="005E63A7"/>
    <w:rsid w:val="005F7972"/>
    <w:rsid w:val="005F7C2F"/>
    <w:rsid w:val="0060386A"/>
    <w:rsid w:val="00606260"/>
    <w:rsid w:val="00614333"/>
    <w:rsid w:val="0062286B"/>
    <w:rsid w:val="0062591A"/>
    <w:rsid w:val="00626F8A"/>
    <w:rsid w:val="00636738"/>
    <w:rsid w:val="00645451"/>
    <w:rsid w:val="00646CD8"/>
    <w:rsid w:val="00651110"/>
    <w:rsid w:val="0065306A"/>
    <w:rsid w:val="006540CC"/>
    <w:rsid w:val="006577F2"/>
    <w:rsid w:val="006673C4"/>
    <w:rsid w:val="006679AC"/>
    <w:rsid w:val="00667DC4"/>
    <w:rsid w:val="00670D02"/>
    <w:rsid w:val="006718C6"/>
    <w:rsid w:val="006728D2"/>
    <w:rsid w:val="00675E5F"/>
    <w:rsid w:val="006769A6"/>
    <w:rsid w:val="00683BCE"/>
    <w:rsid w:val="00684113"/>
    <w:rsid w:val="00684768"/>
    <w:rsid w:val="0068551B"/>
    <w:rsid w:val="00690BF5"/>
    <w:rsid w:val="006944DB"/>
    <w:rsid w:val="006970B9"/>
    <w:rsid w:val="00697B4C"/>
    <w:rsid w:val="006A1348"/>
    <w:rsid w:val="006A5BFA"/>
    <w:rsid w:val="006B00E7"/>
    <w:rsid w:val="006B0EA0"/>
    <w:rsid w:val="006B20A7"/>
    <w:rsid w:val="006B2FB2"/>
    <w:rsid w:val="006B4A41"/>
    <w:rsid w:val="006B57E4"/>
    <w:rsid w:val="006B6758"/>
    <w:rsid w:val="006C0C95"/>
    <w:rsid w:val="006C312F"/>
    <w:rsid w:val="006C5845"/>
    <w:rsid w:val="006C66C4"/>
    <w:rsid w:val="006C6C6E"/>
    <w:rsid w:val="006D291E"/>
    <w:rsid w:val="006D5F39"/>
    <w:rsid w:val="006E207D"/>
    <w:rsid w:val="006E42CB"/>
    <w:rsid w:val="006E6202"/>
    <w:rsid w:val="006F0851"/>
    <w:rsid w:val="006F2EC5"/>
    <w:rsid w:val="006F352F"/>
    <w:rsid w:val="00707744"/>
    <w:rsid w:val="00707785"/>
    <w:rsid w:val="00710C57"/>
    <w:rsid w:val="007138F4"/>
    <w:rsid w:val="00715DF5"/>
    <w:rsid w:val="007203FC"/>
    <w:rsid w:val="00721F15"/>
    <w:rsid w:val="00723D0B"/>
    <w:rsid w:val="00726DB5"/>
    <w:rsid w:val="007274CF"/>
    <w:rsid w:val="00730F4D"/>
    <w:rsid w:val="007316B9"/>
    <w:rsid w:val="00734E61"/>
    <w:rsid w:val="00736277"/>
    <w:rsid w:val="00737156"/>
    <w:rsid w:val="007418DD"/>
    <w:rsid w:val="00746310"/>
    <w:rsid w:val="00751ADA"/>
    <w:rsid w:val="00754D9E"/>
    <w:rsid w:val="00756C18"/>
    <w:rsid w:val="007659DE"/>
    <w:rsid w:val="00770410"/>
    <w:rsid w:val="00772DA9"/>
    <w:rsid w:val="007778BD"/>
    <w:rsid w:val="00781804"/>
    <w:rsid w:val="0078203D"/>
    <w:rsid w:val="007836E2"/>
    <w:rsid w:val="007847B8"/>
    <w:rsid w:val="00787655"/>
    <w:rsid w:val="00792162"/>
    <w:rsid w:val="007933FF"/>
    <w:rsid w:val="00794A49"/>
    <w:rsid w:val="007A0939"/>
    <w:rsid w:val="007A3EF4"/>
    <w:rsid w:val="007A4C57"/>
    <w:rsid w:val="007A4D42"/>
    <w:rsid w:val="007A71CC"/>
    <w:rsid w:val="007B093D"/>
    <w:rsid w:val="007B31B5"/>
    <w:rsid w:val="007B37A3"/>
    <w:rsid w:val="007C2706"/>
    <w:rsid w:val="007C2BE9"/>
    <w:rsid w:val="007C2E8C"/>
    <w:rsid w:val="007D2EC1"/>
    <w:rsid w:val="007E0708"/>
    <w:rsid w:val="007F1D31"/>
    <w:rsid w:val="007F35BA"/>
    <w:rsid w:val="007F42BC"/>
    <w:rsid w:val="00802B80"/>
    <w:rsid w:val="0080422E"/>
    <w:rsid w:val="008056A8"/>
    <w:rsid w:val="008060C8"/>
    <w:rsid w:val="008125F0"/>
    <w:rsid w:val="008148A6"/>
    <w:rsid w:val="0082207F"/>
    <w:rsid w:val="00823CB2"/>
    <w:rsid w:val="0082751E"/>
    <w:rsid w:val="0083210D"/>
    <w:rsid w:val="00840154"/>
    <w:rsid w:val="00843EAC"/>
    <w:rsid w:val="0085164A"/>
    <w:rsid w:val="008530C3"/>
    <w:rsid w:val="00854A52"/>
    <w:rsid w:val="00857FD6"/>
    <w:rsid w:val="008616F4"/>
    <w:rsid w:val="00863980"/>
    <w:rsid w:val="008641EA"/>
    <w:rsid w:val="00864480"/>
    <w:rsid w:val="00864B12"/>
    <w:rsid w:val="0086550F"/>
    <w:rsid w:val="00866267"/>
    <w:rsid w:val="00866530"/>
    <w:rsid w:val="008671B2"/>
    <w:rsid w:val="008713BD"/>
    <w:rsid w:val="008802C1"/>
    <w:rsid w:val="0088248B"/>
    <w:rsid w:val="008830C8"/>
    <w:rsid w:val="0088521D"/>
    <w:rsid w:val="008863F8"/>
    <w:rsid w:val="008873A2"/>
    <w:rsid w:val="0088798D"/>
    <w:rsid w:val="00887B5F"/>
    <w:rsid w:val="00890009"/>
    <w:rsid w:val="0089088D"/>
    <w:rsid w:val="008913E4"/>
    <w:rsid w:val="00892B59"/>
    <w:rsid w:val="008945D0"/>
    <w:rsid w:val="00897131"/>
    <w:rsid w:val="008A2651"/>
    <w:rsid w:val="008A55E4"/>
    <w:rsid w:val="008A5CBF"/>
    <w:rsid w:val="008B0C2E"/>
    <w:rsid w:val="008B6068"/>
    <w:rsid w:val="008B7530"/>
    <w:rsid w:val="008C21B4"/>
    <w:rsid w:val="008C4040"/>
    <w:rsid w:val="008D21C8"/>
    <w:rsid w:val="008D4432"/>
    <w:rsid w:val="008D530A"/>
    <w:rsid w:val="008D5673"/>
    <w:rsid w:val="008E4DDC"/>
    <w:rsid w:val="008E65A0"/>
    <w:rsid w:val="008F0752"/>
    <w:rsid w:val="008F1F14"/>
    <w:rsid w:val="008F4112"/>
    <w:rsid w:val="00900E87"/>
    <w:rsid w:val="0090199A"/>
    <w:rsid w:val="00902F97"/>
    <w:rsid w:val="009045C9"/>
    <w:rsid w:val="009055EA"/>
    <w:rsid w:val="0091099C"/>
    <w:rsid w:val="00910F6A"/>
    <w:rsid w:val="00911441"/>
    <w:rsid w:val="00911C73"/>
    <w:rsid w:val="00914FFA"/>
    <w:rsid w:val="0091636B"/>
    <w:rsid w:val="00917637"/>
    <w:rsid w:val="009179A3"/>
    <w:rsid w:val="009209C6"/>
    <w:rsid w:val="009222B3"/>
    <w:rsid w:val="00923834"/>
    <w:rsid w:val="00930C10"/>
    <w:rsid w:val="009358F9"/>
    <w:rsid w:val="0093633C"/>
    <w:rsid w:val="00942752"/>
    <w:rsid w:val="009429C5"/>
    <w:rsid w:val="00947792"/>
    <w:rsid w:val="009560E8"/>
    <w:rsid w:val="009561F8"/>
    <w:rsid w:val="00956AE4"/>
    <w:rsid w:val="0095795A"/>
    <w:rsid w:val="00960FF4"/>
    <w:rsid w:val="0096132A"/>
    <w:rsid w:val="009613D7"/>
    <w:rsid w:val="00961D89"/>
    <w:rsid w:val="009727EF"/>
    <w:rsid w:val="00974B3E"/>
    <w:rsid w:val="00974BA9"/>
    <w:rsid w:val="00976931"/>
    <w:rsid w:val="009852D7"/>
    <w:rsid w:val="00985848"/>
    <w:rsid w:val="00997493"/>
    <w:rsid w:val="009A0D0D"/>
    <w:rsid w:val="009A3E9F"/>
    <w:rsid w:val="009A6505"/>
    <w:rsid w:val="009A7728"/>
    <w:rsid w:val="009B2083"/>
    <w:rsid w:val="009C30FE"/>
    <w:rsid w:val="009C40EB"/>
    <w:rsid w:val="009C52D7"/>
    <w:rsid w:val="009D244F"/>
    <w:rsid w:val="009D2528"/>
    <w:rsid w:val="009D58A0"/>
    <w:rsid w:val="009E2861"/>
    <w:rsid w:val="009F2F40"/>
    <w:rsid w:val="009F4FCF"/>
    <w:rsid w:val="009F53A1"/>
    <w:rsid w:val="00A0285E"/>
    <w:rsid w:val="00A057E7"/>
    <w:rsid w:val="00A06531"/>
    <w:rsid w:val="00A06556"/>
    <w:rsid w:val="00A06679"/>
    <w:rsid w:val="00A110DB"/>
    <w:rsid w:val="00A175E7"/>
    <w:rsid w:val="00A2287B"/>
    <w:rsid w:val="00A23922"/>
    <w:rsid w:val="00A250C8"/>
    <w:rsid w:val="00A26937"/>
    <w:rsid w:val="00A325C3"/>
    <w:rsid w:val="00A33E18"/>
    <w:rsid w:val="00A34199"/>
    <w:rsid w:val="00A347ED"/>
    <w:rsid w:val="00A350D3"/>
    <w:rsid w:val="00A37DC0"/>
    <w:rsid w:val="00A4533D"/>
    <w:rsid w:val="00A5014E"/>
    <w:rsid w:val="00A539EB"/>
    <w:rsid w:val="00A53D79"/>
    <w:rsid w:val="00A60942"/>
    <w:rsid w:val="00A613F8"/>
    <w:rsid w:val="00A628B0"/>
    <w:rsid w:val="00A647B2"/>
    <w:rsid w:val="00A648ED"/>
    <w:rsid w:val="00A64BF5"/>
    <w:rsid w:val="00A7531D"/>
    <w:rsid w:val="00A76099"/>
    <w:rsid w:val="00A77C68"/>
    <w:rsid w:val="00A85D73"/>
    <w:rsid w:val="00A9209A"/>
    <w:rsid w:val="00A9445F"/>
    <w:rsid w:val="00A9464C"/>
    <w:rsid w:val="00AA12A9"/>
    <w:rsid w:val="00AA5446"/>
    <w:rsid w:val="00AA57EC"/>
    <w:rsid w:val="00AA6515"/>
    <w:rsid w:val="00AA6A63"/>
    <w:rsid w:val="00AA7B62"/>
    <w:rsid w:val="00AB0E86"/>
    <w:rsid w:val="00AB11DA"/>
    <w:rsid w:val="00AC0CE1"/>
    <w:rsid w:val="00AC1B68"/>
    <w:rsid w:val="00AD00DD"/>
    <w:rsid w:val="00AD1090"/>
    <w:rsid w:val="00AD1E49"/>
    <w:rsid w:val="00AD336D"/>
    <w:rsid w:val="00AD3467"/>
    <w:rsid w:val="00AD697D"/>
    <w:rsid w:val="00AE36A9"/>
    <w:rsid w:val="00AE5930"/>
    <w:rsid w:val="00AE6DA1"/>
    <w:rsid w:val="00AF0188"/>
    <w:rsid w:val="00AF189C"/>
    <w:rsid w:val="00AF7BE6"/>
    <w:rsid w:val="00B00D56"/>
    <w:rsid w:val="00B072DC"/>
    <w:rsid w:val="00B227DE"/>
    <w:rsid w:val="00B22FB0"/>
    <w:rsid w:val="00B26FD4"/>
    <w:rsid w:val="00B367D9"/>
    <w:rsid w:val="00B37B4D"/>
    <w:rsid w:val="00B4395D"/>
    <w:rsid w:val="00B47E8F"/>
    <w:rsid w:val="00B5130E"/>
    <w:rsid w:val="00B5256C"/>
    <w:rsid w:val="00B52A7F"/>
    <w:rsid w:val="00B52BC4"/>
    <w:rsid w:val="00B607D5"/>
    <w:rsid w:val="00B62EF7"/>
    <w:rsid w:val="00B67619"/>
    <w:rsid w:val="00B84870"/>
    <w:rsid w:val="00B868FF"/>
    <w:rsid w:val="00B91258"/>
    <w:rsid w:val="00B92091"/>
    <w:rsid w:val="00B9380E"/>
    <w:rsid w:val="00BA3AA5"/>
    <w:rsid w:val="00BB10ED"/>
    <w:rsid w:val="00BB27EB"/>
    <w:rsid w:val="00BB31C8"/>
    <w:rsid w:val="00BB560E"/>
    <w:rsid w:val="00BC1028"/>
    <w:rsid w:val="00BC50C5"/>
    <w:rsid w:val="00BC73EB"/>
    <w:rsid w:val="00BD228D"/>
    <w:rsid w:val="00BD3627"/>
    <w:rsid w:val="00BD7612"/>
    <w:rsid w:val="00BE0D60"/>
    <w:rsid w:val="00BE0F10"/>
    <w:rsid w:val="00BE2E83"/>
    <w:rsid w:val="00BF27B7"/>
    <w:rsid w:val="00BF4AD6"/>
    <w:rsid w:val="00C00B36"/>
    <w:rsid w:val="00C01A77"/>
    <w:rsid w:val="00C023FD"/>
    <w:rsid w:val="00C03918"/>
    <w:rsid w:val="00C04C0C"/>
    <w:rsid w:val="00C04DFB"/>
    <w:rsid w:val="00C06395"/>
    <w:rsid w:val="00C11A5C"/>
    <w:rsid w:val="00C12719"/>
    <w:rsid w:val="00C1297F"/>
    <w:rsid w:val="00C21948"/>
    <w:rsid w:val="00C25E1C"/>
    <w:rsid w:val="00C368D1"/>
    <w:rsid w:val="00C413D0"/>
    <w:rsid w:val="00C41A0D"/>
    <w:rsid w:val="00C427AF"/>
    <w:rsid w:val="00C43089"/>
    <w:rsid w:val="00C454EF"/>
    <w:rsid w:val="00C46E74"/>
    <w:rsid w:val="00C537EE"/>
    <w:rsid w:val="00C57550"/>
    <w:rsid w:val="00C6102B"/>
    <w:rsid w:val="00C63F21"/>
    <w:rsid w:val="00C668EA"/>
    <w:rsid w:val="00C71068"/>
    <w:rsid w:val="00C71527"/>
    <w:rsid w:val="00C73840"/>
    <w:rsid w:val="00C74851"/>
    <w:rsid w:val="00C77AC7"/>
    <w:rsid w:val="00C826B0"/>
    <w:rsid w:val="00C8555A"/>
    <w:rsid w:val="00C910B9"/>
    <w:rsid w:val="00C97C2B"/>
    <w:rsid w:val="00C97FDC"/>
    <w:rsid w:val="00CA1453"/>
    <w:rsid w:val="00CA3BF3"/>
    <w:rsid w:val="00CA603E"/>
    <w:rsid w:val="00CB0863"/>
    <w:rsid w:val="00CB0F24"/>
    <w:rsid w:val="00CB4B06"/>
    <w:rsid w:val="00CB5852"/>
    <w:rsid w:val="00CB642E"/>
    <w:rsid w:val="00CC2F83"/>
    <w:rsid w:val="00CC3B4D"/>
    <w:rsid w:val="00CC44BB"/>
    <w:rsid w:val="00CD1F35"/>
    <w:rsid w:val="00CD3726"/>
    <w:rsid w:val="00CD523B"/>
    <w:rsid w:val="00CD5879"/>
    <w:rsid w:val="00CD6B55"/>
    <w:rsid w:val="00CD7ECB"/>
    <w:rsid w:val="00CE469F"/>
    <w:rsid w:val="00CF2032"/>
    <w:rsid w:val="00CF2921"/>
    <w:rsid w:val="00CF4154"/>
    <w:rsid w:val="00CF4FDE"/>
    <w:rsid w:val="00D00BA7"/>
    <w:rsid w:val="00D01FF8"/>
    <w:rsid w:val="00D04C94"/>
    <w:rsid w:val="00D05BAB"/>
    <w:rsid w:val="00D11B13"/>
    <w:rsid w:val="00D13E5D"/>
    <w:rsid w:val="00D14068"/>
    <w:rsid w:val="00D161DE"/>
    <w:rsid w:val="00D209EF"/>
    <w:rsid w:val="00D21244"/>
    <w:rsid w:val="00D22E3C"/>
    <w:rsid w:val="00D245C8"/>
    <w:rsid w:val="00D302D4"/>
    <w:rsid w:val="00D32058"/>
    <w:rsid w:val="00D32264"/>
    <w:rsid w:val="00D3252F"/>
    <w:rsid w:val="00D3438E"/>
    <w:rsid w:val="00D34511"/>
    <w:rsid w:val="00D4082C"/>
    <w:rsid w:val="00D40B7F"/>
    <w:rsid w:val="00D416EF"/>
    <w:rsid w:val="00D50611"/>
    <w:rsid w:val="00D54BBB"/>
    <w:rsid w:val="00D55BA8"/>
    <w:rsid w:val="00D5738E"/>
    <w:rsid w:val="00D60133"/>
    <w:rsid w:val="00D62258"/>
    <w:rsid w:val="00D772A9"/>
    <w:rsid w:val="00D8354C"/>
    <w:rsid w:val="00D844E9"/>
    <w:rsid w:val="00D850C3"/>
    <w:rsid w:val="00D91937"/>
    <w:rsid w:val="00D95B38"/>
    <w:rsid w:val="00DA3546"/>
    <w:rsid w:val="00DA589E"/>
    <w:rsid w:val="00DB4FE4"/>
    <w:rsid w:val="00DB7E73"/>
    <w:rsid w:val="00DC4C8A"/>
    <w:rsid w:val="00DD014B"/>
    <w:rsid w:val="00DD5116"/>
    <w:rsid w:val="00DD78AC"/>
    <w:rsid w:val="00DE29C3"/>
    <w:rsid w:val="00DE7245"/>
    <w:rsid w:val="00DE747E"/>
    <w:rsid w:val="00DF6BDE"/>
    <w:rsid w:val="00DF6E30"/>
    <w:rsid w:val="00E00A27"/>
    <w:rsid w:val="00E040CF"/>
    <w:rsid w:val="00E04779"/>
    <w:rsid w:val="00E16E2D"/>
    <w:rsid w:val="00E224D8"/>
    <w:rsid w:val="00E23258"/>
    <w:rsid w:val="00E24D31"/>
    <w:rsid w:val="00E24FCA"/>
    <w:rsid w:val="00E31940"/>
    <w:rsid w:val="00E35F6C"/>
    <w:rsid w:val="00E40DCC"/>
    <w:rsid w:val="00E43A4B"/>
    <w:rsid w:val="00E44F65"/>
    <w:rsid w:val="00E520A6"/>
    <w:rsid w:val="00E561F7"/>
    <w:rsid w:val="00E562CE"/>
    <w:rsid w:val="00E56CF5"/>
    <w:rsid w:val="00E61CE5"/>
    <w:rsid w:val="00E62956"/>
    <w:rsid w:val="00E63F21"/>
    <w:rsid w:val="00E65CB1"/>
    <w:rsid w:val="00E66F10"/>
    <w:rsid w:val="00E70E61"/>
    <w:rsid w:val="00E74C09"/>
    <w:rsid w:val="00E8101F"/>
    <w:rsid w:val="00E8185A"/>
    <w:rsid w:val="00E83B7F"/>
    <w:rsid w:val="00E843BB"/>
    <w:rsid w:val="00E844BE"/>
    <w:rsid w:val="00E8484D"/>
    <w:rsid w:val="00E91776"/>
    <w:rsid w:val="00E926DA"/>
    <w:rsid w:val="00E93ED5"/>
    <w:rsid w:val="00E9728E"/>
    <w:rsid w:val="00E976C0"/>
    <w:rsid w:val="00EA2F07"/>
    <w:rsid w:val="00EA3F44"/>
    <w:rsid w:val="00EB04A8"/>
    <w:rsid w:val="00EB2403"/>
    <w:rsid w:val="00EB67EB"/>
    <w:rsid w:val="00EB70A1"/>
    <w:rsid w:val="00EC646B"/>
    <w:rsid w:val="00EC668A"/>
    <w:rsid w:val="00EC7964"/>
    <w:rsid w:val="00ED53C6"/>
    <w:rsid w:val="00ED5D6A"/>
    <w:rsid w:val="00EE262C"/>
    <w:rsid w:val="00EE4EB7"/>
    <w:rsid w:val="00EE58B3"/>
    <w:rsid w:val="00EE715B"/>
    <w:rsid w:val="00EF0358"/>
    <w:rsid w:val="00EF09BE"/>
    <w:rsid w:val="00EF3295"/>
    <w:rsid w:val="00EF39B0"/>
    <w:rsid w:val="00EF650A"/>
    <w:rsid w:val="00F0306C"/>
    <w:rsid w:val="00F07ABE"/>
    <w:rsid w:val="00F1142C"/>
    <w:rsid w:val="00F16246"/>
    <w:rsid w:val="00F200EB"/>
    <w:rsid w:val="00F20471"/>
    <w:rsid w:val="00F205AD"/>
    <w:rsid w:val="00F20BEA"/>
    <w:rsid w:val="00F2131E"/>
    <w:rsid w:val="00F30126"/>
    <w:rsid w:val="00F30339"/>
    <w:rsid w:val="00F31E29"/>
    <w:rsid w:val="00F338BA"/>
    <w:rsid w:val="00F33940"/>
    <w:rsid w:val="00F360AF"/>
    <w:rsid w:val="00F363AF"/>
    <w:rsid w:val="00F3681E"/>
    <w:rsid w:val="00F41422"/>
    <w:rsid w:val="00F41E61"/>
    <w:rsid w:val="00F42326"/>
    <w:rsid w:val="00F43156"/>
    <w:rsid w:val="00F473EC"/>
    <w:rsid w:val="00F506B7"/>
    <w:rsid w:val="00F517B0"/>
    <w:rsid w:val="00F5280F"/>
    <w:rsid w:val="00F52987"/>
    <w:rsid w:val="00F52BE8"/>
    <w:rsid w:val="00F55072"/>
    <w:rsid w:val="00F55E97"/>
    <w:rsid w:val="00F565C2"/>
    <w:rsid w:val="00F57F1A"/>
    <w:rsid w:val="00F60643"/>
    <w:rsid w:val="00F650A7"/>
    <w:rsid w:val="00F67374"/>
    <w:rsid w:val="00F67907"/>
    <w:rsid w:val="00F708C3"/>
    <w:rsid w:val="00F75CE1"/>
    <w:rsid w:val="00F83EF3"/>
    <w:rsid w:val="00F903E2"/>
    <w:rsid w:val="00F9391B"/>
    <w:rsid w:val="00F941EA"/>
    <w:rsid w:val="00F976A1"/>
    <w:rsid w:val="00FA549A"/>
    <w:rsid w:val="00FA64C0"/>
    <w:rsid w:val="00FB1A70"/>
    <w:rsid w:val="00FC0799"/>
    <w:rsid w:val="00FC1BB8"/>
    <w:rsid w:val="00FC1BE8"/>
    <w:rsid w:val="00FC251D"/>
    <w:rsid w:val="00FC7769"/>
    <w:rsid w:val="00FD0DB4"/>
    <w:rsid w:val="00FD3BDB"/>
    <w:rsid w:val="00FD4EE7"/>
    <w:rsid w:val="00FD73E7"/>
    <w:rsid w:val="00FE0B4D"/>
    <w:rsid w:val="00FE13F8"/>
    <w:rsid w:val="00FE1B2E"/>
    <w:rsid w:val="00FE282B"/>
    <w:rsid w:val="00FE57EF"/>
    <w:rsid w:val="00FF0649"/>
    <w:rsid w:val="00FF274E"/>
    <w:rsid w:val="00FF45E5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C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F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0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C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F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29</cp:revision>
  <cp:lastPrinted>2020-04-13T03:47:00Z</cp:lastPrinted>
  <dcterms:created xsi:type="dcterms:W3CDTF">2017-06-24T06:57:00Z</dcterms:created>
  <dcterms:modified xsi:type="dcterms:W3CDTF">2021-07-21T17:08:00Z</dcterms:modified>
</cp:coreProperties>
</file>